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C05A" w14:textId="5DC9EA14" w:rsidR="00CE7472" w:rsidRDefault="009B3757" w:rsidP="009B3757">
      <w:pPr>
        <w:spacing w:after="0" w:line="240" w:lineRule="auto"/>
        <w:rPr>
          <w:b/>
          <w:bCs/>
          <w:sz w:val="28"/>
          <w:szCs w:val="28"/>
        </w:rPr>
      </w:pPr>
      <w:r w:rsidRPr="009B3757">
        <w:rPr>
          <w:b/>
          <w:bCs/>
          <w:sz w:val="28"/>
          <w:szCs w:val="28"/>
        </w:rPr>
        <w:t xml:space="preserve">Nigeria's Medium-Term National Development Plan </w:t>
      </w:r>
      <w:r w:rsidR="00DA7AA6">
        <w:rPr>
          <w:b/>
          <w:bCs/>
          <w:sz w:val="28"/>
          <w:szCs w:val="28"/>
        </w:rPr>
        <w:t xml:space="preserve">(MTNDP) </w:t>
      </w:r>
      <w:r w:rsidRPr="009B3757">
        <w:rPr>
          <w:b/>
          <w:bCs/>
          <w:sz w:val="28"/>
          <w:szCs w:val="28"/>
        </w:rPr>
        <w:t xml:space="preserve">2021 - 2025 </w:t>
      </w:r>
      <w:r>
        <w:rPr>
          <w:b/>
          <w:bCs/>
          <w:sz w:val="28"/>
          <w:szCs w:val="28"/>
        </w:rPr>
        <w:t>–</w:t>
      </w:r>
      <w:r w:rsidRPr="009B3757">
        <w:rPr>
          <w:b/>
          <w:bCs/>
          <w:sz w:val="28"/>
          <w:szCs w:val="28"/>
        </w:rPr>
        <w:t xml:space="preserve"> Template for Sub-National Inputs Collation</w:t>
      </w:r>
    </w:p>
    <w:p w14:paraId="67B8E90D" w14:textId="3BD18D10" w:rsidR="009B3757" w:rsidRDefault="009B3757" w:rsidP="009B3757">
      <w:pPr>
        <w:spacing w:after="0" w:line="240" w:lineRule="auto"/>
        <w:rPr>
          <w:sz w:val="28"/>
          <w:szCs w:val="28"/>
        </w:rPr>
      </w:pPr>
    </w:p>
    <w:p w14:paraId="711D6385" w14:textId="032B2449" w:rsidR="009B3757" w:rsidRDefault="009B3757" w:rsidP="009B3757">
      <w:pPr>
        <w:spacing w:after="0" w:line="240" w:lineRule="auto"/>
        <w:rPr>
          <w:sz w:val="28"/>
          <w:szCs w:val="28"/>
        </w:rPr>
      </w:pPr>
      <w:r w:rsidRPr="009B3757">
        <w:rPr>
          <w:b/>
          <w:bCs/>
          <w:sz w:val="28"/>
          <w:szCs w:val="28"/>
        </w:rPr>
        <w:t>State</w:t>
      </w:r>
      <w:r w:rsidR="00C249AD">
        <w:rPr>
          <w:b/>
          <w:bCs/>
          <w:sz w:val="28"/>
          <w:szCs w:val="28"/>
        </w:rPr>
        <w:t xml:space="preserve"> Government</w:t>
      </w:r>
      <w:r w:rsidRPr="009B375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  <w:r w:rsidR="00E23D3E">
        <w:rPr>
          <w:sz w:val="28"/>
          <w:szCs w:val="28"/>
        </w:rPr>
        <w:t>……………………..</w:t>
      </w:r>
    </w:p>
    <w:p w14:paraId="20491792" w14:textId="2F19F330" w:rsidR="00E23D3E" w:rsidRDefault="00E23D3E" w:rsidP="009B3757">
      <w:pPr>
        <w:spacing w:after="0" w:line="240" w:lineRule="auto"/>
        <w:rPr>
          <w:sz w:val="28"/>
          <w:szCs w:val="28"/>
        </w:rPr>
      </w:pPr>
    </w:p>
    <w:p w14:paraId="1193464B" w14:textId="013CBD16" w:rsidR="00E23D3E" w:rsidRDefault="00E23D3E" w:rsidP="009B3757">
      <w:pPr>
        <w:spacing w:after="0" w:line="240" w:lineRule="auto"/>
        <w:rPr>
          <w:sz w:val="28"/>
          <w:szCs w:val="28"/>
        </w:rPr>
      </w:pPr>
      <w:r w:rsidRPr="00E23D3E">
        <w:rPr>
          <w:b/>
          <w:bCs/>
          <w:sz w:val="28"/>
          <w:szCs w:val="28"/>
        </w:rPr>
        <w:t xml:space="preserve">Stakeholder’s Name: </w:t>
      </w:r>
      <w:r>
        <w:rPr>
          <w:sz w:val="28"/>
          <w:szCs w:val="28"/>
        </w:rPr>
        <w:t>……………………………………………………………………………………..</w:t>
      </w:r>
      <w:r w:rsidR="00C249AD">
        <w:rPr>
          <w:sz w:val="28"/>
          <w:szCs w:val="28"/>
        </w:rPr>
        <w:t xml:space="preserve"> State: ……………………………………………………..</w:t>
      </w:r>
    </w:p>
    <w:p w14:paraId="5FC77351" w14:textId="019FD2E1" w:rsidR="009B3757" w:rsidRDefault="009B3757" w:rsidP="009B3757">
      <w:pPr>
        <w:spacing w:after="0" w:line="240" w:lineRule="auto"/>
        <w:rPr>
          <w:sz w:val="28"/>
          <w:szCs w:val="28"/>
        </w:rPr>
      </w:pPr>
    </w:p>
    <w:p w14:paraId="6B69BD27" w14:textId="67B1BF9E" w:rsidR="009B3757" w:rsidRPr="00C249AD" w:rsidRDefault="009B3757" w:rsidP="009B375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249AD">
        <w:rPr>
          <w:b/>
          <w:bCs/>
          <w:sz w:val="28"/>
          <w:szCs w:val="28"/>
          <w:u w:val="single"/>
        </w:rPr>
        <w:t>Notes and Instructions:</w:t>
      </w:r>
    </w:p>
    <w:p w14:paraId="3E528496" w14:textId="77777777" w:rsidR="009B3757" w:rsidRDefault="009B3757" w:rsidP="009B3757">
      <w:pPr>
        <w:spacing w:after="0" w:line="240" w:lineRule="auto"/>
        <w:rPr>
          <w:sz w:val="28"/>
          <w:szCs w:val="28"/>
        </w:rPr>
      </w:pPr>
    </w:p>
    <w:p w14:paraId="11C5AE05" w14:textId="0A4E2AEC" w:rsidR="009B3757" w:rsidRPr="006A5167" w:rsidRDefault="009B3757" w:rsidP="00BC5226">
      <w:pPr>
        <w:spacing w:after="120" w:line="240" w:lineRule="auto"/>
        <w:jc w:val="both"/>
        <w:rPr>
          <w:sz w:val="24"/>
          <w:szCs w:val="24"/>
        </w:rPr>
      </w:pPr>
      <w:r w:rsidRPr="006A5167">
        <w:rPr>
          <w:sz w:val="24"/>
          <w:szCs w:val="24"/>
        </w:rPr>
        <w:t xml:space="preserve">This Template </w:t>
      </w:r>
      <w:r w:rsidR="00915311">
        <w:rPr>
          <w:sz w:val="24"/>
          <w:szCs w:val="24"/>
        </w:rPr>
        <w:t>is</w:t>
      </w:r>
      <w:r w:rsidRPr="006A5167">
        <w:rPr>
          <w:sz w:val="24"/>
          <w:szCs w:val="24"/>
        </w:rPr>
        <w:t xml:space="preserve"> designed to collect inputs from sub-national entities (States and Local Government</w:t>
      </w:r>
      <w:r w:rsidR="00BC5226">
        <w:rPr>
          <w:sz w:val="24"/>
          <w:szCs w:val="24"/>
        </w:rPr>
        <w:t>s</w:t>
      </w:r>
      <w:r w:rsidRPr="006A5167">
        <w:rPr>
          <w:sz w:val="24"/>
          <w:szCs w:val="24"/>
        </w:rPr>
        <w:t>) and other stakeholders (Civil Society Organisations, Communities, Professional Bodies, etc.) into the ongoing development of Nigeria’s Medium-Term National Development Plan</w:t>
      </w:r>
      <w:r w:rsidR="00DA7AA6" w:rsidRPr="006A5167">
        <w:rPr>
          <w:sz w:val="24"/>
          <w:szCs w:val="24"/>
        </w:rPr>
        <w:t xml:space="preserve"> (MTNDP)</w:t>
      </w:r>
      <w:r w:rsidRPr="006A5167">
        <w:rPr>
          <w:sz w:val="24"/>
          <w:szCs w:val="24"/>
        </w:rPr>
        <w:t xml:space="preserve">: 2021 -2025. </w:t>
      </w:r>
      <w:r w:rsidR="00776B04" w:rsidRPr="006A5167">
        <w:rPr>
          <w:sz w:val="24"/>
          <w:szCs w:val="24"/>
        </w:rPr>
        <w:t>The Federal Government welcomes inputs from sub-nationals and stakeholders on all aspects of the MTNDP 2021 – 2025</w:t>
      </w:r>
      <w:r w:rsidR="00DA7AA6" w:rsidRPr="006A5167">
        <w:rPr>
          <w:sz w:val="24"/>
          <w:szCs w:val="24"/>
        </w:rPr>
        <w:t xml:space="preserve">, but in particular, in respect of the strategies put forward in the Draft Plan under the respective </w:t>
      </w:r>
      <w:r w:rsidR="008F1813" w:rsidRPr="006A5167">
        <w:rPr>
          <w:sz w:val="24"/>
          <w:szCs w:val="24"/>
        </w:rPr>
        <w:t>S</w:t>
      </w:r>
      <w:r w:rsidR="00DA7AA6" w:rsidRPr="006A5167">
        <w:rPr>
          <w:sz w:val="24"/>
          <w:szCs w:val="24"/>
        </w:rPr>
        <w:t xml:space="preserve">ectors and </w:t>
      </w:r>
      <w:r w:rsidR="008F1813" w:rsidRPr="006A5167">
        <w:rPr>
          <w:sz w:val="24"/>
          <w:szCs w:val="24"/>
        </w:rPr>
        <w:t>T</w:t>
      </w:r>
      <w:r w:rsidR="00DA7AA6" w:rsidRPr="006A5167">
        <w:rPr>
          <w:sz w:val="24"/>
          <w:szCs w:val="24"/>
        </w:rPr>
        <w:t xml:space="preserve">hematic </w:t>
      </w:r>
      <w:r w:rsidR="008F1813" w:rsidRPr="006A5167">
        <w:rPr>
          <w:sz w:val="24"/>
          <w:szCs w:val="24"/>
        </w:rPr>
        <w:t>A</w:t>
      </w:r>
      <w:r w:rsidR="00DA7AA6" w:rsidRPr="006A5167">
        <w:rPr>
          <w:sz w:val="24"/>
          <w:szCs w:val="24"/>
        </w:rPr>
        <w:t>re</w:t>
      </w:r>
      <w:r w:rsidR="001B60D9" w:rsidRPr="006A5167">
        <w:rPr>
          <w:sz w:val="24"/>
          <w:szCs w:val="24"/>
        </w:rPr>
        <w:t>as for achieving the overall plan objectives and the relevant sectoral objectives.</w:t>
      </w:r>
      <w:r w:rsidR="00776B04" w:rsidRPr="006A5167">
        <w:rPr>
          <w:sz w:val="24"/>
          <w:szCs w:val="24"/>
        </w:rPr>
        <w:t xml:space="preserve"> </w:t>
      </w:r>
      <w:r w:rsidR="001B60D9" w:rsidRPr="006A5167">
        <w:rPr>
          <w:sz w:val="24"/>
          <w:szCs w:val="24"/>
        </w:rPr>
        <w:t>Accordingly, this Template is in two parts, namely:</w:t>
      </w:r>
    </w:p>
    <w:p w14:paraId="1A4A5741" w14:textId="6E590AC8" w:rsidR="001B60D9" w:rsidRPr="006A5167" w:rsidRDefault="001B60D9" w:rsidP="00BC52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A5167">
        <w:rPr>
          <w:b/>
          <w:bCs/>
          <w:sz w:val="24"/>
          <w:szCs w:val="24"/>
        </w:rPr>
        <w:t>Part A:</w:t>
      </w:r>
      <w:r w:rsidRPr="006A5167">
        <w:rPr>
          <w:sz w:val="24"/>
          <w:szCs w:val="24"/>
        </w:rPr>
        <w:t xml:space="preserve"> Inputs into the </w:t>
      </w:r>
      <w:r w:rsidR="00BC639E" w:rsidRPr="006A5167">
        <w:rPr>
          <w:sz w:val="24"/>
          <w:szCs w:val="24"/>
        </w:rPr>
        <w:t xml:space="preserve">Strategies of </w:t>
      </w:r>
      <w:r w:rsidRPr="006A5167">
        <w:rPr>
          <w:sz w:val="24"/>
          <w:szCs w:val="24"/>
        </w:rPr>
        <w:t>Sectors or Thematic Areas; and</w:t>
      </w:r>
    </w:p>
    <w:p w14:paraId="7DFF04D7" w14:textId="0645D62B" w:rsidR="001B60D9" w:rsidRDefault="001B60D9" w:rsidP="00BC52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6A5167">
        <w:rPr>
          <w:b/>
          <w:bCs/>
          <w:sz w:val="24"/>
          <w:szCs w:val="24"/>
        </w:rPr>
        <w:t>Part B:</w:t>
      </w:r>
      <w:r w:rsidRPr="006A5167">
        <w:rPr>
          <w:sz w:val="24"/>
          <w:szCs w:val="24"/>
        </w:rPr>
        <w:t xml:space="preserve"> Inputs into Other Aspects of the MTNDP.</w:t>
      </w:r>
    </w:p>
    <w:p w14:paraId="3B12F89C" w14:textId="77777777" w:rsidR="005449DF" w:rsidRDefault="005449DF" w:rsidP="005449DF">
      <w:pPr>
        <w:spacing w:after="0" w:line="240" w:lineRule="auto"/>
        <w:jc w:val="both"/>
        <w:rPr>
          <w:sz w:val="24"/>
          <w:szCs w:val="24"/>
        </w:rPr>
      </w:pPr>
    </w:p>
    <w:p w14:paraId="4035F228" w14:textId="73D14F89" w:rsidR="009E64E0" w:rsidRPr="009E64E0" w:rsidRDefault="007512B6" w:rsidP="005449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a National Development Plan. </w:t>
      </w:r>
      <w:r w:rsidR="00D50036">
        <w:rPr>
          <w:sz w:val="24"/>
          <w:szCs w:val="24"/>
        </w:rPr>
        <w:t>Consequently</w:t>
      </w:r>
      <w:r>
        <w:rPr>
          <w:sz w:val="24"/>
          <w:szCs w:val="24"/>
        </w:rPr>
        <w:t xml:space="preserve">, please be as national as possible in your outlook and </w:t>
      </w:r>
      <w:r w:rsidR="005449DF">
        <w:rPr>
          <w:sz w:val="24"/>
          <w:szCs w:val="24"/>
        </w:rPr>
        <w:t>submissions.</w:t>
      </w:r>
    </w:p>
    <w:p w14:paraId="4FD91161" w14:textId="2F868B31" w:rsidR="001B60D9" w:rsidRDefault="001B60D9" w:rsidP="005449DF">
      <w:pPr>
        <w:spacing w:after="0" w:line="240" w:lineRule="auto"/>
        <w:jc w:val="both"/>
        <w:rPr>
          <w:sz w:val="28"/>
          <w:szCs w:val="28"/>
        </w:rPr>
      </w:pPr>
    </w:p>
    <w:p w14:paraId="5BF8B6E5" w14:textId="00D3742B" w:rsidR="00D7158E" w:rsidRPr="00D7158E" w:rsidRDefault="00D7158E" w:rsidP="00D7158E">
      <w:pPr>
        <w:spacing w:after="0" w:line="240" w:lineRule="auto"/>
        <w:jc w:val="both"/>
        <w:rPr>
          <w:b/>
          <w:bCs/>
          <w:sz w:val="28"/>
          <w:szCs w:val="28"/>
        </w:rPr>
      </w:pPr>
      <w:r w:rsidRPr="00D7158E">
        <w:rPr>
          <w:b/>
          <w:bCs/>
          <w:sz w:val="28"/>
          <w:szCs w:val="28"/>
        </w:rPr>
        <w:t xml:space="preserve">Part A: Inputs into the </w:t>
      </w:r>
      <w:r w:rsidR="00BC639E">
        <w:rPr>
          <w:b/>
          <w:bCs/>
          <w:sz w:val="28"/>
          <w:szCs w:val="28"/>
        </w:rPr>
        <w:t xml:space="preserve">Strategies of </w:t>
      </w:r>
      <w:r w:rsidRPr="00D7158E">
        <w:rPr>
          <w:b/>
          <w:bCs/>
          <w:sz w:val="28"/>
          <w:szCs w:val="28"/>
        </w:rPr>
        <w:t>Sectors or Thematic Areas</w:t>
      </w:r>
    </w:p>
    <w:p w14:paraId="5796B68F" w14:textId="67B8339D" w:rsidR="001B60D9" w:rsidRDefault="001B60D9" w:rsidP="00776B04">
      <w:pPr>
        <w:spacing w:after="0" w:line="240" w:lineRule="auto"/>
        <w:jc w:val="both"/>
        <w:rPr>
          <w:sz w:val="28"/>
          <w:szCs w:val="28"/>
        </w:rPr>
      </w:pPr>
    </w:p>
    <w:p w14:paraId="20A0F344" w14:textId="566AE355" w:rsidR="00D7158E" w:rsidRPr="006A5167" w:rsidRDefault="00675C7B" w:rsidP="00776B04">
      <w:pPr>
        <w:spacing w:after="0" w:line="240" w:lineRule="auto"/>
        <w:jc w:val="both"/>
        <w:rPr>
          <w:sz w:val="24"/>
          <w:szCs w:val="24"/>
        </w:rPr>
      </w:pPr>
      <w:r w:rsidRPr="006A5167">
        <w:rPr>
          <w:sz w:val="24"/>
          <w:szCs w:val="24"/>
        </w:rPr>
        <w:t xml:space="preserve">Please provide your inputs as in the table below. Provide your inputs in bullet points and please be as concise and straight to the point as possible. </w:t>
      </w:r>
      <w:r w:rsidR="001E2576" w:rsidRPr="006A5167">
        <w:rPr>
          <w:sz w:val="24"/>
          <w:szCs w:val="24"/>
        </w:rPr>
        <w:t>Please cite the specific pages of the items you are providing inputs on</w:t>
      </w:r>
      <w:r w:rsidR="00BC5226">
        <w:rPr>
          <w:sz w:val="24"/>
          <w:szCs w:val="24"/>
        </w:rPr>
        <w:t xml:space="preserve"> as in the Draft MTNDP 2021 – 2025</w:t>
      </w:r>
      <w:r w:rsidR="001E2576" w:rsidRPr="006A5167">
        <w:rPr>
          <w:sz w:val="24"/>
          <w:szCs w:val="24"/>
        </w:rPr>
        <w:t xml:space="preserve">. </w:t>
      </w:r>
      <w:r w:rsidR="008F1813" w:rsidRPr="006A5167">
        <w:rPr>
          <w:sz w:val="24"/>
          <w:szCs w:val="24"/>
        </w:rPr>
        <w:t xml:space="preserve">If you do not have any input on </w:t>
      </w:r>
      <w:r w:rsidR="00BC5226">
        <w:rPr>
          <w:sz w:val="24"/>
          <w:szCs w:val="24"/>
        </w:rPr>
        <w:t xml:space="preserve">a </w:t>
      </w:r>
      <w:r w:rsidR="008F1813" w:rsidRPr="006A5167">
        <w:rPr>
          <w:sz w:val="24"/>
          <w:szCs w:val="24"/>
        </w:rPr>
        <w:t xml:space="preserve">Sector or Thematic Area, please leave the space blank. </w:t>
      </w:r>
      <w:r w:rsidRPr="006A5167">
        <w:rPr>
          <w:sz w:val="24"/>
          <w:szCs w:val="24"/>
        </w:rPr>
        <w:t xml:space="preserve">The table </w:t>
      </w:r>
      <w:r w:rsidR="00BC5226">
        <w:rPr>
          <w:sz w:val="24"/>
          <w:szCs w:val="24"/>
        </w:rPr>
        <w:t xml:space="preserve">for your inputs </w:t>
      </w:r>
      <w:r w:rsidRPr="006A5167">
        <w:rPr>
          <w:sz w:val="24"/>
          <w:szCs w:val="24"/>
        </w:rPr>
        <w:t>comprises four (4) columns as follows:</w:t>
      </w:r>
    </w:p>
    <w:p w14:paraId="087F4030" w14:textId="6594EFFA" w:rsidR="003E0847" w:rsidRPr="003E0847" w:rsidRDefault="00675C7B" w:rsidP="00675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E0847">
        <w:rPr>
          <w:b/>
          <w:bCs/>
          <w:sz w:val="24"/>
          <w:szCs w:val="24"/>
        </w:rPr>
        <w:t>Column 1:</w:t>
      </w:r>
      <w:r w:rsidRPr="003E0847">
        <w:rPr>
          <w:sz w:val="24"/>
          <w:szCs w:val="24"/>
        </w:rPr>
        <w:t xml:space="preserve"> Sector/Thematic Area: This lists all the sectors or thematic areas as in the Draft MTNDP</w:t>
      </w:r>
      <w:r w:rsidR="00BC5226" w:rsidRPr="003E0847">
        <w:rPr>
          <w:sz w:val="24"/>
          <w:szCs w:val="24"/>
        </w:rPr>
        <w:t xml:space="preserve"> 2021 – 2025 </w:t>
      </w:r>
      <w:r w:rsidRPr="003E0847">
        <w:rPr>
          <w:sz w:val="24"/>
          <w:szCs w:val="24"/>
        </w:rPr>
        <w:t xml:space="preserve"> Please read the proposed strategies under each Sector/Thematic Area and provide your inputs as required in the next three (3) columns. </w:t>
      </w:r>
    </w:p>
    <w:p w14:paraId="73A1FBC5" w14:textId="2A75E92E" w:rsidR="00675C7B" w:rsidRPr="003E0847" w:rsidRDefault="00675C7B" w:rsidP="00675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E0847">
        <w:rPr>
          <w:b/>
          <w:bCs/>
          <w:sz w:val="24"/>
          <w:szCs w:val="24"/>
        </w:rPr>
        <w:t>Column 2:</w:t>
      </w:r>
      <w:r w:rsidRPr="003E0847">
        <w:rPr>
          <w:sz w:val="24"/>
          <w:szCs w:val="24"/>
        </w:rPr>
        <w:t xml:space="preserve"> Things that are in the </w:t>
      </w:r>
      <w:r w:rsidR="00BC5226" w:rsidRPr="003E0847">
        <w:rPr>
          <w:sz w:val="24"/>
          <w:szCs w:val="24"/>
        </w:rPr>
        <w:t xml:space="preserve">proposed </w:t>
      </w:r>
      <w:r w:rsidRPr="003E0847">
        <w:rPr>
          <w:sz w:val="24"/>
          <w:szCs w:val="24"/>
        </w:rPr>
        <w:t xml:space="preserve">strategies that need modification. Please state how the </w:t>
      </w:r>
      <w:r w:rsidR="001E2576" w:rsidRPr="003E0847">
        <w:rPr>
          <w:sz w:val="24"/>
          <w:szCs w:val="24"/>
        </w:rPr>
        <w:t xml:space="preserve">relevant </w:t>
      </w:r>
      <w:r w:rsidRPr="003E0847">
        <w:rPr>
          <w:sz w:val="24"/>
          <w:szCs w:val="24"/>
        </w:rPr>
        <w:t>strateg</w:t>
      </w:r>
      <w:r w:rsidR="001E2576" w:rsidRPr="003E0847">
        <w:rPr>
          <w:sz w:val="24"/>
          <w:szCs w:val="24"/>
        </w:rPr>
        <w:t>ies should be modified and why.</w:t>
      </w:r>
    </w:p>
    <w:p w14:paraId="034647CE" w14:textId="576D7BB4" w:rsidR="001E2576" w:rsidRPr="006A5167" w:rsidRDefault="001E2576" w:rsidP="00675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A5167">
        <w:rPr>
          <w:b/>
          <w:bCs/>
          <w:sz w:val="24"/>
          <w:szCs w:val="24"/>
        </w:rPr>
        <w:lastRenderedPageBreak/>
        <w:t>Column 3:</w:t>
      </w:r>
      <w:r w:rsidRPr="006A5167">
        <w:rPr>
          <w:sz w:val="24"/>
          <w:szCs w:val="24"/>
        </w:rPr>
        <w:t xml:space="preserve"> Things that are not in the proposed strategies which should be there. This is about gaps in the proposed strategies; what are the critical strategies that are missing from the current proposals in the Draft Plan?</w:t>
      </w:r>
    </w:p>
    <w:p w14:paraId="37F4DE76" w14:textId="1DC73ABD" w:rsidR="003D5A8C" w:rsidRDefault="001E2576" w:rsidP="003D5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A5167">
        <w:rPr>
          <w:b/>
          <w:bCs/>
          <w:sz w:val="24"/>
          <w:szCs w:val="24"/>
        </w:rPr>
        <w:t>Column 4:</w:t>
      </w:r>
      <w:r w:rsidRPr="006A5167">
        <w:rPr>
          <w:sz w:val="24"/>
          <w:szCs w:val="24"/>
        </w:rPr>
        <w:t xml:space="preserve"> Things that are in the </w:t>
      </w:r>
      <w:r w:rsidR="00BC5226">
        <w:rPr>
          <w:sz w:val="24"/>
          <w:szCs w:val="24"/>
        </w:rPr>
        <w:t xml:space="preserve">proposed </w:t>
      </w:r>
      <w:r w:rsidRPr="006A5167">
        <w:rPr>
          <w:sz w:val="24"/>
          <w:szCs w:val="24"/>
        </w:rPr>
        <w:t xml:space="preserve">strategies that should not be there. Identify any specific strategy that you believe should not be there and why. </w:t>
      </w:r>
    </w:p>
    <w:p w14:paraId="7F25343B" w14:textId="0A5918F9" w:rsidR="003E0847" w:rsidRPr="003E0847" w:rsidRDefault="003E0847" w:rsidP="003E0847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  <w:r w:rsidRPr="003E0847">
        <w:rPr>
          <w:sz w:val="24"/>
          <w:szCs w:val="24"/>
        </w:rPr>
        <w:tab/>
      </w:r>
      <w:r w:rsidRPr="003E0847">
        <w:rPr>
          <w:b/>
          <w:bCs/>
          <w:sz w:val="24"/>
          <w:szCs w:val="24"/>
        </w:rPr>
        <w:t>Please provide your inputs in bullet points format</w:t>
      </w:r>
    </w:p>
    <w:p w14:paraId="3FD86D3C" w14:textId="6CE35A14" w:rsidR="003D5A8C" w:rsidRDefault="003D5A8C" w:rsidP="003D5A8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10442" w14:paraId="060AC5B5" w14:textId="77777777" w:rsidTr="00345D19">
        <w:trPr>
          <w:trHeight w:val="454"/>
          <w:tblHeader/>
        </w:trPr>
        <w:tc>
          <w:tcPr>
            <w:tcW w:w="3487" w:type="dxa"/>
            <w:vMerge w:val="restart"/>
            <w:shd w:val="clear" w:color="auto" w:fill="A8D08D" w:themeFill="accent6" w:themeFillTint="99"/>
            <w:vAlign w:val="center"/>
          </w:tcPr>
          <w:p w14:paraId="1627CEED" w14:textId="637F8F6B" w:rsidR="00D10442" w:rsidRPr="00D10442" w:rsidRDefault="00D10442" w:rsidP="00D10442">
            <w:pPr>
              <w:rPr>
                <w:b/>
                <w:bCs/>
                <w:sz w:val="28"/>
                <w:szCs w:val="28"/>
              </w:rPr>
            </w:pPr>
            <w:r w:rsidRPr="00D10442">
              <w:rPr>
                <w:b/>
                <w:bCs/>
                <w:sz w:val="28"/>
                <w:szCs w:val="28"/>
              </w:rPr>
              <w:t>Sector/Thematic Area</w:t>
            </w:r>
          </w:p>
        </w:tc>
        <w:tc>
          <w:tcPr>
            <w:tcW w:w="10461" w:type="dxa"/>
            <w:gridSpan w:val="3"/>
            <w:shd w:val="clear" w:color="auto" w:fill="A8D08D" w:themeFill="accent6" w:themeFillTint="99"/>
            <w:vAlign w:val="center"/>
          </w:tcPr>
          <w:p w14:paraId="25D20B5D" w14:textId="2714FE08" w:rsidR="00D10442" w:rsidRPr="00D10442" w:rsidRDefault="00D10442" w:rsidP="00D10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Strategies to Be:</w:t>
            </w:r>
          </w:p>
        </w:tc>
      </w:tr>
      <w:tr w:rsidR="00D10442" w14:paraId="4DA2AE45" w14:textId="77777777" w:rsidTr="00345D19">
        <w:trPr>
          <w:trHeight w:val="454"/>
          <w:tblHeader/>
        </w:trPr>
        <w:tc>
          <w:tcPr>
            <w:tcW w:w="3487" w:type="dxa"/>
            <w:vMerge/>
            <w:shd w:val="clear" w:color="auto" w:fill="A8D08D" w:themeFill="accent6" w:themeFillTint="99"/>
            <w:vAlign w:val="center"/>
          </w:tcPr>
          <w:p w14:paraId="2A2A53B1" w14:textId="7D132BAD" w:rsidR="00D10442" w:rsidRPr="00D10442" w:rsidRDefault="00D10442" w:rsidP="00D1044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8D08D" w:themeFill="accent6" w:themeFillTint="99"/>
            <w:vAlign w:val="center"/>
          </w:tcPr>
          <w:p w14:paraId="34D980D9" w14:textId="4490ECC4" w:rsidR="00D10442" w:rsidRPr="00D10442" w:rsidRDefault="00D10442" w:rsidP="00D104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Modified</w:t>
            </w:r>
          </w:p>
        </w:tc>
        <w:tc>
          <w:tcPr>
            <w:tcW w:w="3487" w:type="dxa"/>
            <w:shd w:val="clear" w:color="auto" w:fill="A8D08D" w:themeFill="accent6" w:themeFillTint="99"/>
            <w:vAlign w:val="center"/>
          </w:tcPr>
          <w:p w14:paraId="1730CC9E" w14:textId="06D7EBFB" w:rsidR="00D10442" w:rsidRPr="00D10442" w:rsidRDefault="00D10442" w:rsidP="00D10442">
            <w:pPr>
              <w:rPr>
                <w:b/>
                <w:bCs/>
                <w:sz w:val="28"/>
                <w:szCs w:val="28"/>
              </w:rPr>
            </w:pPr>
            <w:r w:rsidRPr="00D10442">
              <w:rPr>
                <w:b/>
                <w:bCs/>
                <w:sz w:val="28"/>
                <w:szCs w:val="28"/>
              </w:rPr>
              <w:t>Added</w:t>
            </w:r>
          </w:p>
        </w:tc>
        <w:tc>
          <w:tcPr>
            <w:tcW w:w="3487" w:type="dxa"/>
            <w:shd w:val="clear" w:color="auto" w:fill="A8D08D" w:themeFill="accent6" w:themeFillTint="99"/>
            <w:vAlign w:val="center"/>
          </w:tcPr>
          <w:p w14:paraId="46267D53" w14:textId="2484A852" w:rsidR="00D10442" w:rsidRPr="00D10442" w:rsidRDefault="00D10442" w:rsidP="00D10442">
            <w:pPr>
              <w:rPr>
                <w:b/>
                <w:bCs/>
                <w:sz w:val="28"/>
                <w:szCs w:val="28"/>
              </w:rPr>
            </w:pPr>
            <w:r w:rsidRPr="00D10442">
              <w:rPr>
                <w:b/>
                <w:bCs/>
                <w:sz w:val="28"/>
                <w:szCs w:val="28"/>
              </w:rPr>
              <w:t>Removed</w:t>
            </w:r>
          </w:p>
        </w:tc>
      </w:tr>
      <w:tr w:rsidR="00345D19" w14:paraId="6A748ED4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055D6190" w14:textId="37CCDCEA" w:rsidR="00345D19" w:rsidRPr="00345D19" w:rsidRDefault="00345D19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345D19">
              <w:rPr>
                <w:b/>
                <w:bCs/>
                <w:sz w:val="28"/>
                <w:szCs w:val="28"/>
              </w:rPr>
              <w:t>Economic Growth and Development</w:t>
            </w:r>
          </w:p>
        </w:tc>
      </w:tr>
      <w:tr w:rsidR="005D077C" w14:paraId="6D924179" w14:textId="77777777" w:rsidTr="00CA7C68">
        <w:trPr>
          <w:trHeight w:val="879"/>
        </w:trPr>
        <w:tc>
          <w:tcPr>
            <w:tcW w:w="3487" w:type="dxa"/>
          </w:tcPr>
          <w:p w14:paraId="149839BA" w14:textId="026F573A" w:rsidR="00667085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Agriculture and Food Security.</w:t>
            </w:r>
          </w:p>
        </w:tc>
        <w:tc>
          <w:tcPr>
            <w:tcW w:w="3487" w:type="dxa"/>
          </w:tcPr>
          <w:p w14:paraId="2EEB5ED3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6A19EB8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152B90E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5D077C" w14:paraId="669666B6" w14:textId="77777777" w:rsidTr="00CA7C68">
        <w:trPr>
          <w:trHeight w:val="879"/>
        </w:trPr>
        <w:tc>
          <w:tcPr>
            <w:tcW w:w="3487" w:type="dxa"/>
          </w:tcPr>
          <w:p w14:paraId="1EE6B4AC" w14:textId="2EAFEDDE" w:rsidR="005D077C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Integrated Rural Development.</w:t>
            </w:r>
          </w:p>
        </w:tc>
        <w:tc>
          <w:tcPr>
            <w:tcW w:w="3487" w:type="dxa"/>
          </w:tcPr>
          <w:p w14:paraId="13ADEBC0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239E03F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15C8CE7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5D077C" w14:paraId="78F616EF" w14:textId="77777777" w:rsidTr="00CA7C68">
        <w:trPr>
          <w:trHeight w:val="879"/>
        </w:trPr>
        <w:tc>
          <w:tcPr>
            <w:tcW w:w="3487" w:type="dxa"/>
          </w:tcPr>
          <w:p w14:paraId="32EF4A6E" w14:textId="3C7F19CE" w:rsidR="005D077C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Manufacturing and Industrialization</w:t>
            </w:r>
          </w:p>
        </w:tc>
        <w:tc>
          <w:tcPr>
            <w:tcW w:w="3487" w:type="dxa"/>
          </w:tcPr>
          <w:p w14:paraId="21073089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BDDB1B1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72F6966F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5D077C" w14:paraId="52A8E988" w14:textId="77777777" w:rsidTr="00CA7C68">
        <w:trPr>
          <w:trHeight w:val="879"/>
        </w:trPr>
        <w:tc>
          <w:tcPr>
            <w:tcW w:w="3487" w:type="dxa"/>
          </w:tcPr>
          <w:p w14:paraId="13DABD59" w14:textId="71B26D5F" w:rsidR="005D077C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Oil and Gas</w:t>
            </w:r>
          </w:p>
        </w:tc>
        <w:tc>
          <w:tcPr>
            <w:tcW w:w="3487" w:type="dxa"/>
          </w:tcPr>
          <w:p w14:paraId="499EAFCF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7CB860B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5E238C7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5D077C" w14:paraId="0E2AF8B3" w14:textId="77777777" w:rsidTr="00CA7C68">
        <w:trPr>
          <w:trHeight w:val="879"/>
        </w:trPr>
        <w:tc>
          <w:tcPr>
            <w:tcW w:w="3487" w:type="dxa"/>
          </w:tcPr>
          <w:p w14:paraId="3513EBEF" w14:textId="525A55A8" w:rsidR="005D077C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Solid Minerals, Mining and Steel Development</w:t>
            </w:r>
          </w:p>
        </w:tc>
        <w:tc>
          <w:tcPr>
            <w:tcW w:w="3487" w:type="dxa"/>
          </w:tcPr>
          <w:p w14:paraId="584F0E62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BE7A848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12FB477" w14:textId="77777777" w:rsidR="005D077C" w:rsidRDefault="005D077C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345D19" w14:paraId="4E6E9970" w14:textId="77777777" w:rsidTr="00CA7C68">
        <w:trPr>
          <w:trHeight w:val="879"/>
        </w:trPr>
        <w:tc>
          <w:tcPr>
            <w:tcW w:w="3487" w:type="dxa"/>
          </w:tcPr>
          <w:p w14:paraId="1914B715" w14:textId="62D4F911" w:rsidR="00345D19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Culture, Tourism, Creative Industry and Hospitalism</w:t>
            </w:r>
          </w:p>
        </w:tc>
        <w:tc>
          <w:tcPr>
            <w:tcW w:w="3487" w:type="dxa"/>
          </w:tcPr>
          <w:p w14:paraId="4AC07227" w14:textId="77777777" w:rsidR="00345D19" w:rsidRDefault="00345D19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3E80D9F" w14:textId="77777777" w:rsidR="00345D19" w:rsidRDefault="00345D19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85F633C" w14:textId="77777777" w:rsidR="00345D19" w:rsidRDefault="00345D19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345D19" w14:paraId="63DD6655" w14:textId="77777777" w:rsidTr="00CA7C68">
        <w:trPr>
          <w:trHeight w:val="879"/>
        </w:trPr>
        <w:tc>
          <w:tcPr>
            <w:tcW w:w="3487" w:type="dxa"/>
          </w:tcPr>
          <w:p w14:paraId="040130B6" w14:textId="59BB41BD" w:rsidR="00345D19" w:rsidRPr="00306F86" w:rsidRDefault="00345D19" w:rsidP="00667085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Business Environment, Trade and Competitiveness</w:t>
            </w:r>
          </w:p>
        </w:tc>
        <w:tc>
          <w:tcPr>
            <w:tcW w:w="3487" w:type="dxa"/>
          </w:tcPr>
          <w:p w14:paraId="3CB6737C" w14:textId="77777777" w:rsidR="00345D19" w:rsidRDefault="00345D19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E792CD2" w14:textId="77777777" w:rsidR="00345D19" w:rsidRDefault="00345D19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9B946C9" w14:textId="77777777" w:rsidR="00345D19" w:rsidRDefault="00345D19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3399EA55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7791E8B9" w14:textId="01C8ADAF" w:rsidR="00253E4A" w:rsidRPr="00253E4A" w:rsidRDefault="00253E4A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Infrastructure</w:t>
            </w:r>
          </w:p>
        </w:tc>
      </w:tr>
      <w:tr w:rsidR="00306F86" w14:paraId="45F19744" w14:textId="77777777" w:rsidTr="00CA7C68">
        <w:trPr>
          <w:trHeight w:val="879"/>
        </w:trPr>
        <w:tc>
          <w:tcPr>
            <w:tcW w:w="3487" w:type="dxa"/>
          </w:tcPr>
          <w:p w14:paraId="5AAACAA6" w14:textId="652D2AAE" w:rsidR="00306F86" w:rsidRPr="00306F86" w:rsidRDefault="00306F86" w:rsidP="00306F8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Transportation</w:t>
            </w:r>
          </w:p>
          <w:p w14:paraId="32BF92BA" w14:textId="79736306" w:rsidR="00306F86" w:rsidRPr="00306F86" w:rsidRDefault="00306F86" w:rsidP="00306F86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7A6CA6DC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54A3617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7B09E70B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</w:tr>
      <w:tr w:rsidR="00306F86" w14:paraId="10A600A5" w14:textId="77777777" w:rsidTr="00CA7C68">
        <w:trPr>
          <w:trHeight w:val="879"/>
        </w:trPr>
        <w:tc>
          <w:tcPr>
            <w:tcW w:w="3487" w:type="dxa"/>
          </w:tcPr>
          <w:p w14:paraId="6044F8B9" w14:textId="1D53B01C" w:rsidR="00306F86" w:rsidRPr="00306F86" w:rsidRDefault="00306F86" w:rsidP="00306F8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 xml:space="preserve">Power and Alternative Energy </w:t>
            </w:r>
          </w:p>
        </w:tc>
        <w:tc>
          <w:tcPr>
            <w:tcW w:w="3487" w:type="dxa"/>
          </w:tcPr>
          <w:p w14:paraId="5106B60F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9834A06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CBB833A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</w:tr>
      <w:tr w:rsidR="00306F86" w14:paraId="75320240" w14:textId="77777777" w:rsidTr="00CA7C68">
        <w:trPr>
          <w:trHeight w:val="879"/>
        </w:trPr>
        <w:tc>
          <w:tcPr>
            <w:tcW w:w="3487" w:type="dxa"/>
          </w:tcPr>
          <w:p w14:paraId="6C126B40" w14:textId="2E97D3B3" w:rsidR="00306F86" w:rsidRPr="00306F86" w:rsidRDefault="00306F86" w:rsidP="00306F8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Housing and Urban Development</w:t>
            </w:r>
          </w:p>
        </w:tc>
        <w:tc>
          <w:tcPr>
            <w:tcW w:w="3487" w:type="dxa"/>
          </w:tcPr>
          <w:p w14:paraId="19A9636C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257F2BD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3080198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</w:tr>
      <w:tr w:rsidR="00306F86" w14:paraId="6D60700F" w14:textId="77777777" w:rsidTr="00CA7C68">
        <w:trPr>
          <w:trHeight w:val="879"/>
        </w:trPr>
        <w:tc>
          <w:tcPr>
            <w:tcW w:w="3487" w:type="dxa"/>
          </w:tcPr>
          <w:p w14:paraId="1A8D4FE2" w14:textId="11A15658" w:rsidR="00306F86" w:rsidRPr="00306F86" w:rsidRDefault="00306F86" w:rsidP="00306F8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Digital Economy, Bio-Economy, Science, Tech And Innovation</w:t>
            </w:r>
          </w:p>
        </w:tc>
        <w:tc>
          <w:tcPr>
            <w:tcW w:w="3487" w:type="dxa"/>
          </w:tcPr>
          <w:p w14:paraId="3A3E43AE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1B734FE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C78B263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</w:tr>
      <w:tr w:rsidR="00306F86" w14:paraId="34F96DDC" w14:textId="77777777" w:rsidTr="00CA7C68">
        <w:trPr>
          <w:trHeight w:val="879"/>
        </w:trPr>
        <w:tc>
          <w:tcPr>
            <w:tcW w:w="3487" w:type="dxa"/>
          </w:tcPr>
          <w:p w14:paraId="27B7D62D" w14:textId="7B359E4E" w:rsidR="00306F86" w:rsidRPr="00306F86" w:rsidRDefault="00306F86" w:rsidP="00306F86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Financial Sector and Capital Markets</w:t>
            </w:r>
          </w:p>
        </w:tc>
        <w:tc>
          <w:tcPr>
            <w:tcW w:w="3487" w:type="dxa"/>
          </w:tcPr>
          <w:p w14:paraId="52A05762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C453F0A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79046D0" w14:textId="77777777" w:rsidR="00306F86" w:rsidRDefault="00306F86" w:rsidP="00306F86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427E1849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1B4BB57C" w14:textId="48A3B2B6" w:rsidR="00253E4A" w:rsidRPr="00253E4A" w:rsidRDefault="00253E4A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Public administration (Governance, security and international relations)</w:t>
            </w:r>
          </w:p>
        </w:tc>
      </w:tr>
      <w:tr w:rsidR="002C1548" w14:paraId="0D5B7E6A" w14:textId="77777777" w:rsidTr="00CA7C68">
        <w:trPr>
          <w:trHeight w:val="879"/>
        </w:trPr>
        <w:tc>
          <w:tcPr>
            <w:tcW w:w="3487" w:type="dxa"/>
          </w:tcPr>
          <w:p w14:paraId="7A7671DF" w14:textId="1FC98B74" w:rsidR="002C1548" w:rsidRPr="002C1548" w:rsidRDefault="002C1548" w:rsidP="002C1548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C1548">
              <w:rPr>
                <w:sz w:val="24"/>
                <w:szCs w:val="24"/>
              </w:rPr>
              <w:t>Defense</w:t>
            </w:r>
            <w:proofErr w:type="spellEnd"/>
            <w:r w:rsidRPr="002C1548">
              <w:rPr>
                <w:sz w:val="24"/>
                <w:szCs w:val="24"/>
              </w:rPr>
              <w:t>, Peace and Security</w:t>
            </w:r>
          </w:p>
        </w:tc>
        <w:tc>
          <w:tcPr>
            <w:tcW w:w="3487" w:type="dxa"/>
          </w:tcPr>
          <w:p w14:paraId="2CFB718C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53FD350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C9A7A88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</w:tr>
      <w:tr w:rsidR="002C1548" w14:paraId="53D81FC5" w14:textId="77777777" w:rsidTr="005D077C">
        <w:tc>
          <w:tcPr>
            <w:tcW w:w="3487" w:type="dxa"/>
          </w:tcPr>
          <w:p w14:paraId="77923CED" w14:textId="151A2A39" w:rsidR="002C1548" w:rsidRPr="002C1548" w:rsidRDefault="002C1548" w:rsidP="002C1548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C1548">
              <w:rPr>
                <w:sz w:val="24"/>
                <w:szCs w:val="24"/>
              </w:rPr>
              <w:t xml:space="preserve">Governance, Institutions, Administration of Justice, Anti-Corruption and National Orientation  </w:t>
            </w:r>
          </w:p>
        </w:tc>
        <w:tc>
          <w:tcPr>
            <w:tcW w:w="3487" w:type="dxa"/>
          </w:tcPr>
          <w:p w14:paraId="403844C3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9B2BFA3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96E9F0A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</w:tr>
      <w:tr w:rsidR="002C1548" w14:paraId="3628ACE9" w14:textId="77777777" w:rsidTr="005D077C">
        <w:tc>
          <w:tcPr>
            <w:tcW w:w="3487" w:type="dxa"/>
          </w:tcPr>
          <w:p w14:paraId="254799F1" w14:textId="27D2996F" w:rsidR="002C1548" w:rsidRPr="002C1548" w:rsidRDefault="002C1548" w:rsidP="002C1548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C1548">
              <w:rPr>
                <w:sz w:val="24"/>
                <w:szCs w:val="24"/>
              </w:rPr>
              <w:t>Foreign Policy and International Economic Relations</w:t>
            </w:r>
          </w:p>
        </w:tc>
        <w:tc>
          <w:tcPr>
            <w:tcW w:w="3487" w:type="dxa"/>
          </w:tcPr>
          <w:p w14:paraId="46E97011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47D1AE4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E7D40B8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06FBFF9C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1E4638C1" w14:textId="0D7C85A7" w:rsidR="00253E4A" w:rsidRPr="00253E4A" w:rsidRDefault="00253E4A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Human capital development</w:t>
            </w:r>
          </w:p>
        </w:tc>
      </w:tr>
      <w:tr w:rsidR="002C1548" w14:paraId="40D306C9" w14:textId="77777777" w:rsidTr="00CA7C68">
        <w:trPr>
          <w:trHeight w:val="879"/>
        </w:trPr>
        <w:tc>
          <w:tcPr>
            <w:tcW w:w="3487" w:type="dxa"/>
          </w:tcPr>
          <w:p w14:paraId="0C89BFB1" w14:textId="632CDC80" w:rsidR="00CE7B9C" w:rsidRPr="00CE7B9C" w:rsidRDefault="00CE7B9C" w:rsidP="00CE7B9C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E7B9C">
              <w:rPr>
                <w:sz w:val="24"/>
                <w:szCs w:val="24"/>
              </w:rPr>
              <w:t>Education and human resources development</w:t>
            </w:r>
          </w:p>
        </w:tc>
        <w:tc>
          <w:tcPr>
            <w:tcW w:w="3487" w:type="dxa"/>
          </w:tcPr>
          <w:p w14:paraId="1B8BAFBC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8E18F3F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0413675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</w:tr>
      <w:tr w:rsidR="002C1548" w14:paraId="2964CA78" w14:textId="77777777" w:rsidTr="00CA7C68">
        <w:trPr>
          <w:trHeight w:val="879"/>
        </w:trPr>
        <w:tc>
          <w:tcPr>
            <w:tcW w:w="3487" w:type="dxa"/>
          </w:tcPr>
          <w:p w14:paraId="7AB83684" w14:textId="0340D9D3" w:rsidR="002C1548" w:rsidRPr="00CE7B9C" w:rsidRDefault="00CE7B9C" w:rsidP="00CE7B9C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E7B9C">
              <w:rPr>
                <w:sz w:val="24"/>
                <w:szCs w:val="24"/>
              </w:rPr>
              <w:t>Health and nutrition</w:t>
            </w:r>
          </w:p>
        </w:tc>
        <w:tc>
          <w:tcPr>
            <w:tcW w:w="3487" w:type="dxa"/>
          </w:tcPr>
          <w:p w14:paraId="08105C91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76BBEED4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2C63826" w14:textId="77777777" w:rsidR="002C1548" w:rsidRDefault="002C1548" w:rsidP="002C1548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0286EBE1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3F4CDB54" w14:textId="117064B7" w:rsidR="00253E4A" w:rsidRPr="00253E4A" w:rsidRDefault="00253E4A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Social development</w:t>
            </w:r>
          </w:p>
        </w:tc>
      </w:tr>
      <w:tr w:rsidR="005C66EE" w14:paraId="2B8257D3" w14:textId="77777777" w:rsidTr="00CA7C68">
        <w:trPr>
          <w:trHeight w:val="879"/>
        </w:trPr>
        <w:tc>
          <w:tcPr>
            <w:tcW w:w="3487" w:type="dxa"/>
          </w:tcPr>
          <w:p w14:paraId="0D13B95C" w14:textId="62450941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5C66EE">
              <w:rPr>
                <w:sz w:val="24"/>
                <w:szCs w:val="24"/>
              </w:rPr>
              <w:t>Water Resources and Sanitation</w:t>
            </w:r>
          </w:p>
        </w:tc>
        <w:tc>
          <w:tcPr>
            <w:tcW w:w="3487" w:type="dxa"/>
          </w:tcPr>
          <w:p w14:paraId="48BAAEC1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CCEF2A7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A3FC556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0189A44A" w14:textId="77777777" w:rsidTr="00CA7C68">
        <w:trPr>
          <w:trHeight w:val="879"/>
        </w:trPr>
        <w:tc>
          <w:tcPr>
            <w:tcW w:w="3487" w:type="dxa"/>
          </w:tcPr>
          <w:p w14:paraId="426FFC7D" w14:textId="499A5E1D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Environment and Disaster Management</w:t>
            </w:r>
          </w:p>
        </w:tc>
        <w:tc>
          <w:tcPr>
            <w:tcW w:w="3487" w:type="dxa"/>
          </w:tcPr>
          <w:p w14:paraId="5D362226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0C8E460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5EDDED0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4217A8EC" w14:textId="77777777" w:rsidTr="00CA7C68">
        <w:trPr>
          <w:trHeight w:val="879"/>
        </w:trPr>
        <w:tc>
          <w:tcPr>
            <w:tcW w:w="3487" w:type="dxa"/>
          </w:tcPr>
          <w:p w14:paraId="187057D8" w14:textId="42194B69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Women Affairs</w:t>
            </w:r>
          </w:p>
        </w:tc>
        <w:tc>
          <w:tcPr>
            <w:tcW w:w="3487" w:type="dxa"/>
          </w:tcPr>
          <w:p w14:paraId="28E6AC59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46E9E1F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2B4EDE8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77D0E208" w14:textId="77777777" w:rsidTr="00CA7C68">
        <w:trPr>
          <w:trHeight w:val="879"/>
        </w:trPr>
        <w:tc>
          <w:tcPr>
            <w:tcW w:w="3487" w:type="dxa"/>
          </w:tcPr>
          <w:p w14:paraId="20B83A71" w14:textId="5F6EE2EB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 xml:space="preserve">Population and Identity Management </w:t>
            </w:r>
          </w:p>
        </w:tc>
        <w:tc>
          <w:tcPr>
            <w:tcW w:w="3487" w:type="dxa"/>
          </w:tcPr>
          <w:p w14:paraId="56A6D4F8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94518B7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AD21087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466672C6" w14:textId="77777777" w:rsidTr="00CA7C68">
        <w:trPr>
          <w:trHeight w:val="879"/>
        </w:trPr>
        <w:tc>
          <w:tcPr>
            <w:tcW w:w="3487" w:type="dxa"/>
          </w:tcPr>
          <w:p w14:paraId="6649A387" w14:textId="3C04412A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Poverty Alleviation and Social Protection</w:t>
            </w:r>
          </w:p>
        </w:tc>
        <w:tc>
          <w:tcPr>
            <w:tcW w:w="3487" w:type="dxa"/>
          </w:tcPr>
          <w:p w14:paraId="3213503B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9F9A746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992F8FA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78D23DD4" w14:textId="77777777" w:rsidTr="00CA7C68">
        <w:trPr>
          <w:trHeight w:val="879"/>
        </w:trPr>
        <w:tc>
          <w:tcPr>
            <w:tcW w:w="3487" w:type="dxa"/>
          </w:tcPr>
          <w:p w14:paraId="634DFB9B" w14:textId="0A44C266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Humanitarian Affairs</w:t>
            </w:r>
          </w:p>
        </w:tc>
        <w:tc>
          <w:tcPr>
            <w:tcW w:w="3487" w:type="dxa"/>
          </w:tcPr>
          <w:p w14:paraId="41BA55CE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47A9A47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E7D527D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116892FC" w14:textId="77777777" w:rsidTr="00CA7C68">
        <w:trPr>
          <w:trHeight w:val="879"/>
        </w:trPr>
        <w:tc>
          <w:tcPr>
            <w:tcW w:w="3487" w:type="dxa"/>
          </w:tcPr>
          <w:p w14:paraId="349AE59A" w14:textId="0AE28A3D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Youth and Sport Development</w:t>
            </w:r>
          </w:p>
        </w:tc>
        <w:tc>
          <w:tcPr>
            <w:tcW w:w="3487" w:type="dxa"/>
          </w:tcPr>
          <w:p w14:paraId="35671AE4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F7F5D6A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42F9B60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7A6DDF20" w14:textId="77777777" w:rsidTr="00CA7C68">
        <w:trPr>
          <w:trHeight w:val="879"/>
        </w:trPr>
        <w:tc>
          <w:tcPr>
            <w:tcW w:w="3487" w:type="dxa"/>
          </w:tcPr>
          <w:p w14:paraId="73DB909B" w14:textId="2FDE0F11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Employment and Job Creation</w:t>
            </w:r>
          </w:p>
        </w:tc>
        <w:tc>
          <w:tcPr>
            <w:tcW w:w="3487" w:type="dxa"/>
          </w:tcPr>
          <w:p w14:paraId="494779F4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61E51FE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43C5AA2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735F6156" w14:textId="77777777" w:rsidTr="00CA7C68">
        <w:trPr>
          <w:trHeight w:val="879"/>
        </w:trPr>
        <w:tc>
          <w:tcPr>
            <w:tcW w:w="3487" w:type="dxa"/>
          </w:tcPr>
          <w:p w14:paraId="6415CC81" w14:textId="74F4CEE6" w:rsidR="005C66EE" w:rsidRPr="005C66EE" w:rsidRDefault="005C66EE" w:rsidP="005C66EE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36E87">
              <w:rPr>
                <w:sz w:val="24"/>
                <w:szCs w:val="24"/>
              </w:rPr>
              <w:t>People with Special Needs</w:t>
            </w:r>
          </w:p>
        </w:tc>
        <w:tc>
          <w:tcPr>
            <w:tcW w:w="3487" w:type="dxa"/>
          </w:tcPr>
          <w:p w14:paraId="335350B3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E4BA2B8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6AE2F74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3B004AA2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0DDEE4E8" w14:textId="70293504" w:rsidR="00253E4A" w:rsidRPr="00253E4A" w:rsidRDefault="00253E4A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Regional development</w:t>
            </w:r>
          </w:p>
        </w:tc>
      </w:tr>
      <w:tr w:rsidR="005C66EE" w14:paraId="3622A403" w14:textId="77777777" w:rsidTr="00CA7C68">
        <w:trPr>
          <w:trHeight w:val="879"/>
        </w:trPr>
        <w:tc>
          <w:tcPr>
            <w:tcW w:w="3487" w:type="dxa"/>
          </w:tcPr>
          <w:p w14:paraId="153C0517" w14:textId="20D6DE31" w:rsidR="00397E1A" w:rsidRPr="00397E1A" w:rsidRDefault="00397E1A" w:rsidP="00397E1A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397E1A">
              <w:rPr>
                <w:sz w:val="24"/>
                <w:szCs w:val="24"/>
              </w:rPr>
              <w:t>Regional development for economic growth</w:t>
            </w:r>
          </w:p>
        </w:tc>
        <w:tc>
          <w:tcPr>
            <w:tcW w:w="3487" w:type="dxa"/>
          </w:tcPr>
          <w:p w14:paraId="3A9C0DD6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FCB935A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FE0978D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34D94C51" w14:textId="77777777" w:rsidTr="00653DBD">
        <w:trPr>
          <w:trHeight w:val="567"/>
        </w:trPr>
        <w:tc>
          <w:tcPr>
            <w:tcW w:w="13948" w:type="dxa"/>
            <w:gridSpan w:val="4"/>
            <w:vAlign w:val="center"/>
          </w:tcPr>
          <w:p w14:paraId="55338745" w14:textId="7C72D5F7" w:rsidR="00253E4A" w:rsidRPr="00253E4A" w:rsidRDefault="00253E4A" w:rsidP="00653DB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3A5183">
              <w:rPr>
                <w:b/>
                <w:bCs/>
                <w:sz w:val="28"/>
                <w:szCs w:val="28"/>
              </w:rPr>
              <w:t>Plan implementation, communication, financing, monitoring and evaluation</w:t>
            </w:r>
          </w:p>
        </w:tc>
      </w:tr>
      <w:tr w:rsidR="005C66EE" w14:paraId="61A2074B" w14:textId="77777777" w:rsidTr="00CA7C68">
        <w:trPr>
          <w:trHeight w:val="879"/>
        </w:trPr>
        <w:tc>
          <w:tcPr>
            <w:tcW w:w="3487" w:type="dxa"/>
          </w:tcPr>
          <w:p w14:paraId="0F5188A2" w14:textId="272DA5D7" w:rsidR="008D33ED" w:rsidRPr="001B52E6" w:rsidRDefault="008D33ED" w:rsidP="008D33ED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B52E6">
              <w:rPr>
                <w:sz w:val="24"/>
                <w:szCs w:val="24"/>
              </w:rPr>
              <w:t>Plan Implementation Framework</w:t>
            </w:r>
          </w:p>
        </w:tc>
        <w:tc>
          <w:tcPr>
            <w:tcW w:w="3487" w:type="dxa"/>
          </w:tcPr>
          <w:p w14:paraId="45F37416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7B9438A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960CCEB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30473957" w14:textId="77777777" w:rsidTr="00CA7C68">
        <w:trPr>
          <w:trHeight w:val="879"/>
        </w:trPr>
        <w:tc>
          <w:tcPr>
            <w:tcW w:w="3487" w:type="dxa"/>
          </w:tcPr>
          <w:p w14:paraId="1FFEC3BB" w14:textId="0607B0D2" w:rsidR="005C66EE" w:rsidRPr="001B52E6" w:rsidRDefault="008D33ED" w:rsidP="008D33ED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B52E6">
              <w:rPr>
                <w:sz w:val="24"/>
                <w:szCs w:val="24"/>
              </w:rPr>
              <w:t>Communicating the Plan</w:t>
            </w:r>
          </w:p>
        </w:tc>
        <w:tc>
          <w:tcPr>
            <w:tcW w:w="3487" w:type="dxa"/>
          </w:tcPr>
          <w:p w14:paraId="0BA79D9A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855C70E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DC24112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403B424D" w14:textId="77777777" w:rsidTr="00CA7C68">
        <w:trPr>
          <w:trHeight w:val="879"/>
        </w:trPr>
        <w:tc>
          <w:tcPr>
            <w:tcW w:w="3487" w:type="dxa"/>
          </w:tcPr>
          <w:p w14:paraId="4FA42AE0" w14:textId="4265B64E" w:rsidR="005C66EE" w:rsidRPr="001B52E6" w:rsidRDefault="008D33ED" w:rsidP="008D33ED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B52E6">
              <w:rPr>
                <w:sz w:val="24"/>
                <w:szCs w:val="24"/>
              </w:rPr>
              <w:t>Financing the Plan</w:t>
            </w:r>
          </w:p>
        </w:tc>
        <w:tc>
          <w:tcPr>
            <w:tcW w:w="3487" w:type="dxa"/>
          </w:tcPr>
          <w:p w14:paraId="680DC39E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731661FB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CB9D55E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3E6A8191" w14:textId="77777777" w:rsidTr="00CA7C68">
        <w:trPr>
          <w:trHeight w:val="879"/>
        </w:trPr>
        <w:tc>
          <w:tcPr>
            <w:tcW w:w="3487" w:type="dxa"/>
          </w:tcPr>
          <w:p w14:paraId="3C6B64EE" w14:textId="1AED1570" w:rsidR="005C66EE" w:rsidRPr="001B52E6" w:rsidRDefault="008D33ED" w:rsidP="008D33ED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B52E6">
              <w:rPr>
                <w:sz w:val="24"/>
                <w:szCs w:val="24"/>
              </w:rPr>
              <w:t>Monitoring and Evaluation Framework</w:t>
            </w:r>
          </w:p>
        </w:tc>
        <w:tc>
          <w:tcPr>
            <w:tcW w:w="3487" w:type="dxa"/>
          </w:tcPr>
          <w:p w14:paraId="7F0BD9F2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4B510CE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15253ED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70C26445" w14:textId="77777777" w:rsidTr="00CA7C68">
        <w:trPr>
          <w:trHeight w:val="879"/>
        </w:trPr>
        <w:tc>
          <w:tcPr>
            <w:tcW w:w="3487" w:type="dxa"/>
          </w:tcPr>
          <w:p w14:paraId="16F962AF" w14:textId="43BE7350" w:rsidR="005C66EE" w:rsidRPr="001B52E6" w:rsidRDefault="008D33ED" w:rsidP="008D33ED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B52E6">
              <w:rPr>
                <w:sz w:val="24"/>
                <w:szCs w:val="24"/>
              </w:rPr>
              <w:t>Plan Continuity</w:t>
            </w:r>
          </w:p>
        </w:tc>
        <w:tc>
          <w:tcPr>
            <w:tcW w:w="3487" w:type="dxa"/>
          </w:tcPr>
          <w:p w14:paraId="784B803A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3833B2B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C818B1B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  <w:tr w:rsidR="005C66EE" w14:paraId="19A47640" w14:textId="77777777" w:rsidTr="00CA7C68">
        <w:trPr>
          <w:trHeight w:val="879"/>
        </w:trPr>
        <w:tc>
          <w:tcPr>
            <w:tcW w:w="3487" w:type="dxa"/>
          </w:tcPr>
          <w:p w14:paraId="6C8DA69F" w14:textId="3BD5B3AD" w:rsidR="005C66EE" w:rsidRPr="001B52E6" w:rsidRDefault="008D33ED" w:rsidP="008D33ED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B52E6">
              <w:rPr>
                <w:sz w:val="24"/>
                <w:szCs w:val="24"/>
              </w:rPr>
              <w:t>Legislative Imperative</w:t>
            </w:r>
          </w:p>
        </w:tc>
        <w:tc>
          <w:tcPr>
            <w:tcW w:w="3487" w:type="dxa"/>
          </w:tcPr>
          <w:p w14:paraId="113E0FD6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4F231C7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A6C5924" w14:textId="77777777" w:rsidR="005C66EE" w:rsidRDefault="005C66EE" w:rsidP="005C66EE">
            <w:pPr>
              <w:jc w:val="both"/>
              <w:rPr>
                <w:sz w:val="28"/>
                <w:szCs w:val="28"/>
              </w:rPr>
            </w:pPr>
          </w:p>
        </w:tc>
      </w:tr>
    </w:tbl>
    <w:p w14:paraId="6903B5D0" w14:textId="6C8AF83F" w:rsidR="003D5A8C" w:rsidRDefault="003D5A8C" w:rsidP="003D5A8C">
      <w:pPr>
        <w:spacing w:after="0" w:line="240" w:lineRule="auto"/>
        <w:jc w:val="both"/>
        <w:rPr>
          <w:sz w:val="28"/>
          <w:szCs w:val="28"/>
        </w:rPr>
      </w:pPr>
    </w:p>
    <w:p w14:paraId="2A6282DF" w14:textId="204373C3" w:rsidR="00BC639E" w:rsidRDefault="00BC639E" w:rsidP="003D5A8C">
      <w:pPr>
        <w:spacing w:after="0" w:line="240" w:lineRule="auto"/>
        <w:jc w:val="both"/>
        <w:rPr>
          <w:sz w:val="28"/>
          <w:szCs w:val="28"/>
        </w:rPr>
      </w:pPr>
    </w:p>
    <w:p w14:paraId="256AE039" w14:textId="4B1C49FF" w:rsidR="00BC639E" w:rsidRPr="00BC639E" w:rsidRDefault="00BC639E" w:rsidP="00BC639E">
      <w:pPr>
        <w:spacing w:after="0" w:line="240" w:lineRule="auto"/>
        <w:jc w:val="both"/>
        <w:rPr>
          <w:b/>
          <w:bCs/>
          <w:sz w:val="28"/>
          <w:szCs w:val="28"/>
        </w:rPr>
      </w:pPr>
      <w:r w:rsidRPr="00BC639E">
        <w:rPr>
          <w:b/>
          <w:bCs/>
          <w:sz w:val="28"/>
          <w:szCs w:val="28"/>
        </w:rPr>
        <w:t>Part B: Inputs into Other Aspects of the MTNDP</w:t>
      </w:r>
    </w:p>
    <w:p w14:paraId="56BCD602" w14:textId="6E28D898" w:rsidR="00BC639E" w:rsidRDefault="00BC639E" w:rsidP="003D5A8C">
      <w:pPr>
        <w:spacing w:after="0" w:line="240" w:lineRule="auto"/>
        <w:jc w:val="both"/>
        <w:rPr>
          <w:sz w:val="28"/>
          <w:szCs w:val="28"/>
        </w:rPr>
      </w:pPr>
    </w:p>
    <w:p w14:paraId="300A2413" w14:textId="559AA7EB" w:rsidR="00715948" w:rsidRPr="00433E77" w:rsidRDefault="00715948" w:rsidP="003D5A8C">
      <w:pPr>
        <w:spacing w:after="0" w:line="240" w:lineRule="auto"/>
        <w:jc w:val="both"/>
        <w:rPr>
          <w:sz w:val="24"/>
          <w:szCs w:val="24"/>
        </w:rPr>
      </w:pPr>
      <w:r w:rsidRPr="00433E77">
        <w:rPr>
          <w:sz w:val="24"/>
          <w:szCs w:val="24"/>
        </w:rPr>
        <w:t>You may wish to provide inputs into any other aspect</w:t>
      </w:r>
      <w:r w:rsidR="001B52E6" w:rsidRPr="00433E77">
        <w:rPr>
          <w:sz w:val="24"/>
          <w:szCs w:val="24"/>
        </w:rPr>
        <w:t>s</w:t>
      </w:r>
      <w:r w:rsidRPr="00433E77">
        <w:rPr>
          <w:sz w:val="24"/>
          <w:szCs w:val="24"/>
        </w:rPr>
        <w:t xml:space="preserve"> of the MTNDP not covered in the Table above. </w:t>
      </w:r>
      <w:r w:rsidR="00655E92" w:rsidRPr="00433E77">
        <w:rPr>
          <w:sz w:val="24"/>
          <w:szCs w:val="24"/>
        </w:rPr>
        <w:t xml:space="preserve">Such issue may include: Review of the </w:t>
      </w:r>
      <w:r w:rsidR="004424AE" w:rsidRPr="00433E77">
        <w:rPr>
          <w:sz w:val="24"/>
          <w:szCs w:val="24"/>
        </w:rPr>
        <w:t>p</w:t>
      </w:r>
      <w:r w:rsidR="00655E92" w:rsidRPr="00433E77">
        <w:rPr>
          <w:sz w:val="24"/>
          <w:szCs w:val="24"/>
        </w:rPr>
        <w:t xml:space="preserve">erformance of </w:t>
      </w:r>
      <w:r w:rsidR="004424AE" w:rsidRPr="00433E77">
        <w:rPr>
          <w:sz w:val="24"/>
          <w:szCs w:val="24"/>
        </w:rPr>
        <w:t xml:space="preserve">the </w:t>
      </w:r>
      <w:r w:rsidR="00655E92" w:rsidRPr="00433E77">
        <w:rPr>
          <w:sz w:val="24"/>
          <w:szCs w:val="24"/>
        </w:rPr>
        <w:t>immediate past National Development Plans; the Plan’s Strategic Framework</w:t>
      </w:r>
      <w:r w:rsidR="004424AE" w:rsidRPr="00433E77">
        <w:rPr>
          <w:sz w:val="24"/>
          <w:szCs w:val="24"/>
        </w:rPr>
        <w:t>, including Plan Objectives</w:t>
      </w:r>
      <w:r w:rsidR="00655E92" w:rsidRPr="00433E77">
        <w:rPr>
          <w:sz w:val="24"/>
          <w:szCs w:val="24"/>
        </w:rPr>
        <w:t xml:space="preserve">; </w:t>
      </w:r>
      <w:r w:rsidR="004424AE" w:rsidRPr="00433E77">
        <w:rPr>
          <w:sz w:val="24"/>
          <w:szCs w:val="24"/>
        </w:rPr>
        <w:t xml:space="preserve">Macroeconomic framework; Economic Outlook Under the MTNDP 2021-2025; etc. </w:t>
      </w:r>
      <w:r w:rsidRPr="003E0847">
        <w:rPr>
          <w:b/>
          <w:bCs/>
          <w:sz w:val="24"/>
          <w:szCs w:val="24"/>
        </w:rPr>
        <w:t xml:space="preserve">Please provide </w:t>
      </w:r>
      <w:r w:rsidR="004424AE" w:rsidRPr="003E0847">
        <w:rPr>
          <w:b/>
          <w:bCs/>
          <w:sz w:val="24"/>
          <w:szCs w:val="24"/>
        </w:rPr>
        <w:t>your</w:t>
      </w:r>
      <w:r w:rsidRPr="003E0847">
        <w:rPr>
          <w:b/>
          <w:bCs/>
          <w:sz w:val="24"/>
          <w:szCs w:val="24"/>
        </w:rPr>
        <w:t xml:space="preserve"> inputs in bullet points format</w:t>
      </w:r>
      <w:r w:rsidRPr="00433E77">
        <w:rPr>
          <w:sz w:val="24"/>
          <w:szCs w:val="24"/>
        </w:rPr>
        <w:t>. Use the table below to provide your inputs.</w:t>
      </w:r>
    </w:p>
    <w:p w14:paraId="5C73D365" w14:textId="6281C3BF" w:rsidR="00253E4A" w:rsidRPr="00433E77" w:rsidRDefault="00253E4A" w:rsidP="003D5A8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3E4A" w:rsidRPr="00253E4A" w14:paraId="2A5AE4B7" w14:textId="77777777" w:rsidTr="001C75AF">
        <w:trPr>
          <w:trHeight w:val="680"/>
          <w:tblHeader/>
        </w:trPr>
        <w:tc>
          <w:tcPr>
            <w:tcW w:w="4649" w:type="dxa"/>
            <w:shd w:val="clear" w:color="auto" w:fill="A8D08D" w:themeFill="accent6" w:themeFillTint="99"/>
            <w:vAlign w:val="center"/>
          </w:tcPr>
          <w:p w14:paraId="4F1A5761" w14:textId="23108D9A" w:rsidR="00253E4A" w:rsidRPr="00253E4A" w:rsidRDefault="00253E4A" w:rsidP="001C75AF">
            <w:p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The Issue</w:t>
            </w:r>
          </w:p>
        </w:tc>
        <w:tc>
          <w:tcPr>
            <w:tcW w:w="4649" w:type="dxa"/>
            <w:shd w:val="clear" w:color="auto" w:fill="A8D08D" w:themeFill="accent6" w:themeFillTint="99"/>
            <w:vAlign w:val="center"/>
          </w:tcPr>
          <w:p w14:paraId="4096F5C3" w14:textId="7B91D3EC" w:rsidR="00253E4A" w:rsidRPr="00253E4A" w:rsidRDefault="00253E4A" w:rsidP="001C75AF">
            <w:p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Page of the Draft MTNDP</w:t>
            </w:r>
          </w:p>
        </w:tc>
        <w:tc>
          <w:tcPr>
            <w:tcW w:w="4650" w:type="dxa"/>
            <w:shd w:val="clear" w:color="auto" w:fill="A8D08D" w:themeFill="accent6" w:themeFillTint="99"/>
            <w:vAlign w:val="center"/>
          </w:tcPr>
          <w:p w14:paraId="7A5F054A" w14:textId="37C58804" w:rsidR="00253E4A" w:rsidRPr="00253E4A" w:rsidRDefault="00253E4A" w:rsidP="001C75AF">
            <w:pPr>
              <w:rPr>
                <w:b/>
                <w:bCs/>
                <w:sz w:val="28"/>
                <w:szCs w:val="28"/>
              </w:rPr>
            </w:pPr>
            <w:r w:rsidRPr="00253E4A">
              <w:rPr>
                <w:b/>
                <w:bCs/>
                <w:sz w:val="28"/>
                <w:szCs w:val="28"/>
              </w:rPr>
              <w:t>Suggested Input</w:t>
            </w:r>
          </w:p>
        </w:tc>
      </w:tr>
      <w:tr w:rsidR="00253E4A" w14:paraId="42052733" w14:textId="77777777" w:rsidTr="001C75AF">
        <w:trPr>
          <w:trHeight w:val="879"/>
        </w:trPr>
        <w:tc>
          <w:tcPr>
            <w:tcW w:w="4649" w:type="dxa"/>
          </w:tcPr>
          <w:p w14:paraId="7C050BA1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89C26CE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4989AED6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7D46C503" w14:textId="77777777" w:rsidTr="001C75AF">
        <w:trPr>
          <w:trHeight w:val="879"/>
        </w:trPr>
        <w:tc>
          <w:tcPr>
            <w:tcW w:w="4649" w:type="dxa"/>
          </w:tcPr>
          <w:p w14:paraId="5ABDB91A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3B72F1AA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43ADCAB8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10E557DD" w14:textId="77777777" w:rsidTr="001C75AF">
        <w:trPr>
          <w:trHeight w:val="879"/>
        </w:trPr>
        <w:tc>
          <w:tcPr>
            <w:tcW w:w="4649" w:type="dxa"/>
          </w:tcPr>
          <w:p w14:paraId="1F0111EE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719AB76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7ED372BA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395EACEC" w14:textId="77777777" w:rsidTr="001C75AF">
        <w:trPr>
          <w:trHeight w:val="879"/>
        </w:trPr>
        <w:tc>
          <w:tcPr>
            <w:tcW w:w="4649" w:type="dxa"/>
          </w:tcPr>
          <w:p w14:paraId="49686A5D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45C54AA6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3CCDAC7B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539BB73F" w14:textId="77777777" w:rsidTr="001C75AF">
        <w:trPr>
          <w:trHeight w:val="879"/>
        </w:trPr>
        <w:tc>
          <w:tcPr>
            <w:tcW w:w="4649" w:type="dxa"/>
          </w:tcPr>
          <w:p w14:paraId="001CA318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5A97C86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321B1259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035E313C" w14:textId="77777777" w:rsidTr="001C75AF">
        <w:trPr>
          <w:trHeight w:val="879"/>
        </w:trPr>
        <w:tc>
          <w:tcPr>
            <w:tcW w:w="4649" w:type="dxa"/>
          </w:tcPr>
          <w:p w14:paraId="17D1E0B4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9A613AF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234E068E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  <w:tr w:rsidR="00253E4A" w14:paraId="3F34F7FB" w14:textId="77777777" w:rsidTr="001C75AF">
        <w:trPr>
          <w:trHeight w:val="879"/>
        </w:trPr>
        <w:tc>
          <w:tcPr>
            <w:tcW w:w="4649" w:type="dxa"/>
          </w:tcPr>
          <w:p w14:paraId="4F936E63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5FEB084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14:paraId="76C6AF03" w14:textId="77777777" w:rsidR="00253E4A" w:rsidRDefault="00253E4A" w:rsidP="003D5A8C">
            <w:pPr>
              <w:jc w:val="both"/>
              <w:rPr>
                <w:sz w:val="28"/>
                <w:szCs w:val="28"/>
              </w:rPr>
            </w:pPr>
          </w:p>
        </w:tc>
      </w:tr>
    </w:tbl>
    <w:p w14:paraId="273F7278" w14:textId="77777777" w:rsidR="00253E4A" w:rsidRDefault="00253E4A" w:rsidP="003D5A8C">
      <w:pPr>
        <w:spacing w:after="0" w:line="240" w:lineRule="auto"/>
        <w:jc w:val="both"/>
        <w:rPr>
          <w:sz w:val="28"/>
          <w:szCs w:val="28"/>
        </w:rPr>
      </w:pPr>
    </w:p>
    <w:p w14:paraId="2AE86113" w14:textId="2FE0D4B2" w:rsidR="00715948" w:rsidRDefault="00715948" w:rsidP="003D5A8C">
      <w:pPr>
        <w:spacing w:after="0" w:line="240" w:lineRule="auto"/>
        <w:jc w:val="both"/>
        <w:rPr>
          <w:sz w:val="28"/>
          <w:szCs w:val="28"/>
        </w:rPr>
      </w:pPr>
    </w:p>
    <w:p w14:paraId="5F4C6C61" w14:textId="0719A57F" w:rsidR="00715948" w:rsidRDefault="00715948" w:rsidP="003D5A8C">
      <w:pPr>
        <w:spacing w:after="0" w:line="240" w:lineRule="auto"/>
        <w:jc w:val="both"/>
        <w:rPr>
          <w:sz w:val="28"/>
          <w:szCs w:val="28"/>
        </w:rPr>
      </w:pPr>
    </w:p>
    <w:p w14:paraId="7DEEA8A3" w14:textId="1B11B313" w:rsidR="00104801" w:rsidRDefault="00104801" w:rsidP="003D5A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………………………………………..</w:t>
      </w:r>
    </w:p>
    <w:p w14:paraId="0B1F2B38" w14:textId="22B612ED" w:rsidR="003E0847" w:rsidRDefault="003E0847" w:rsidP="003D5A8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Hon. Commissioner Budget and Planning</w:t>
      </w:r>
      <w:r w:rsidR="00C96F08">
        <w:rPr>
          <w:b/>
          <w:bCs/>
          <w:sz w:val="28"/>
          <w:szCs w:val="28"/>
        </w:rPr>
        <w:t xml:space="preserve">                              </w:t>
      </w:r>
      <w:r w:rsidR="00C96F08" w:rsidRPr="00C96F08">
        <w:rPr>
          <w:b/>
          <w:bCs/>
          <w:sz w:val="28"/>
          <w:szCs w:val="28"/>
        </w:rPr>
        <w:t>Signature</w:t>
      </w:r>
      <w:r w:rsidR="00C96F08">
        <w:rPr>
          <w:b/>
          <w:bCs/>
          <w:sz w:val="28"/>
          <w:szCs w:val="28"/>
        </w:rPr>
        <w:t xml:space="preserve">                                                           </w:t>
      </w:r>
      <w:r w:rsidR="00C96F08" w:rsidRPr="00C96F08">
        <w:rPr>
          <w:b/>
          <w:bCs/>
          <w:sz w:val="28"/>
          <w:szCs w:val="28"/>
        </w:rPr>
        <w:t>Date</w:t>
      </w:r>
    </w:p>
    <w:p w14:paraId="71391103" w14:textId="480F98A2" w:rsidR="00104801" w:rsidRPr="00104801" w:rsidRDefault="00104801" w:rsidP="003D5A8C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  <w:r w:rsidR="00C96F08">
        <w:rPr>
          <w:b/>
          <w:bCs/>
          <w:sz w:val="28"/>
          <w:szCs w:val="28"/>
        </w:rPr>
        <w:t xml:space="preserve">                                                         </w:t>
      </w: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  <w:r w:rsidRPr="00104801">
        <w:rPr>
          <w:b/>
          <w:bCs/>
          <w:sz w:val="28"/>
          <w:szCs w:val="28"/>
        </w:rPr>
        <w:tab/>
      </w:r>
    </w:p>
    <w:sectPr w:rsidR="00104801" w:rsidRPr="00104801" w:rsidSect="009B375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6610" w14:textId="77777777" w:rsidR="00CB1ABC" w:rsidRDefault="00CB1ABC" w:rsidP="007D4794">
      <w:pPr>
        <w:spacing w:after="0" w:line="240" w:lineRule="auto"/>
      </w:pPr>
      <w:r>
        <w:separator/>
      </w:r>
    </w:p>
  </w:endnote>
  <w:endnote w:type="continuationSeparator" w:id="0">
    <w:p w14:paraId="34B71AE9" w14:textId="77777777" w:rsidR="00CB1ABC" w:rsidRDefault="00CB1ABC" w:rsidP="007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8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1122C" w14:textId="4DA9BFBF" w:rsidR="007D4794" w:rsidRDefault="007D4794">
        <w:pPr>
          <w:pStyle w:val="Footer"/>
          <w:jc w:val="right"/>
        </w:pPr>
        <w:r w:rsidRPr="007D4794">
          <w:rPr>
            <w:sz w:val="24"/>
            <w:szCs w:val="24"/>
          </w:rPr>
          <w:fldChar w:fldCharType="begin"/>
        </w:r>
        <w:r w:rsidRPr="007D4794">
          <w:rPr>
            <w:sz w:val="24"/>
            <w:szCs w:val="24"/>
          </w:rPr>
          <w:instrText xml:space="preserve"> PAGE   \* MERGEFORMAT </w:instrText>
        </w:r>
        <w:r w:rsidRPr="007D4794">
          <w:rPr>
            <w:sz w:val="24"/>
            <w:szCs w:val="24"/>
          </w:rPr>
          <w:fldChar w:fldCharType="separate"/>
        </w:r>
        <w:r w:rsidRPr="007D4794">
          <w:rPr>
            <w:noProof/>
            <w:sz w:val="24"/>
            <w:szCs w:val="24"/>
          </w:rPr>
          <w:t>2</w:t>
        </w:r>
        <w:r w:rsidRPr="007D4794">
          <w:rPr>
            <w:noProof/>
            <w:sz w:val="24"/>
            <w:szCs w:val="24"/>
          </w:rPr>
          <w:fldChar w:fldCharType="end"/>
        </w:r>
      </w:p>
    </w:sdtContent>
  </w:sdt>
  <w:p w14:paraId="18A92C3F" w14:textId="77777777" w:rsidR="007D4794" w:rsidRDefault="007D4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1DE7" w14:textId="77777777" w:rsidR="00CB1ABC" w:rsidRDefault="00CB1ABC" w:rsidP="007D4794">
      <w:pPr>
        <w:spacing w:after="0" w:line="240" w:lineRule="auto"/>
      </w:pPr>
      <w:r>
        <w:separator/>
      </w:r>
    </w:p>
  </w:footnote>
  <w:footnote w:type="continuationSeparator" w:id="0">
    <w:p w14:paraId="1CF5AA1A" w14:textId="77777777" w:rsidR="00CB1ABC" w:rsidRDefault="00CB1ABC" w:rsidP="007D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09F"/>
    <w:multiLevelType w:val="hybridMultilevel"/>
    <w:tmpl w:val="DFE4A7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6DB"/>
    <w:multiLevelType w:val="multilevel"/>
    <w:tmpl w:val="75B2B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EA7ACD"/>
    <w:multiLevelType w:val="hybridMultilevel"/>
    <w:tmpl w:val="C672BA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85"/>
    <w:rsid w:val="000E1EC1"/>
    <w:rsid w:val="00104801"/>
    <w:rsid w:val="001B52E6"/>
    <w:rsid w:val="001B60D9"/>
    <w:rsid w:val="001C75AF"/>
    <w:rsid w:val="001E2576"/>
    <w:rsid w:val="00253E4A"/>
    <w:rsid w:val="002C1548"/>
    <w:rsid w:val="00306F86"/>
    <w:rsid w:val="00316A85"/>
    <w:rsid w:val="00345D19"/>
    <w:rsid w:val="00397E1A"/>
    <w:rsid w:val="003A5183"/>
    <w:rsid w:val="003B5185"/>
    <w:rsid w:val="003D5A8C"/>
    <w:rsid w:val="003E0847"/>
    <w:rsid w:val="00433E77"/>
    <w:rsid w:val="004424AE"/>
    <w:rsid w:val="005449DF"/>
    <w:rsid w:val="005C66EE"/>
    <w:rsid w:val="005D077C"/>
    <w:rsid w:val="00653DBD"/>
    <w:rsid w:val="00655E92"/>
    <w:rsid w:val="00667085"/>
    <w:rsid w:val="00675C7B"/>
    <w:rsid w:val="006A5167"/>
    <w:rsid w:val="006E4042"/>
    <w:rsid w:val="00715948"/>
    <w:rsid w:val="007512B6"/>
    <w:rsid w:val="00776B04"/>
    <w:rsid w:val="007B5DB2"/>
    <w:rsid w:val="007D4794"/>
    <w:rsid w:val="007F410A"/>
    <w:rsid w:val="008D33ED"/>
    <w:rsid w:val="008F1813"/>
    <w:rsid w:val="009024E3"/>
    <w:rsid w:val="00915311"/>
    <w:rsid w:val="00987B52"/>
    <w:rsid w:val="009B3757"/>
    <w:rsid w:val="009E64E0"/>
    <w:rsid w:val="00A454DF"/>
    <w:rsid w:val="00A90349"/>
    <w:rsid w:val="00BC5226"/>
    <w:rsid w:val="00BC639E"/>
    <w:rsid w:val="00BE5611"/>
    <w:rsid w:val="00C249AD"/>
    <w:rsid w:val="00C96F08"/>
    <w:rsid w:val="00CA7C68"/>
    <w:rsid w:val="00CB1ABC"/>
    <w:rsid w:val="00CE7472"/>
    <w:rsid w:val="00CE7B9C"/>
    <w:rsid w:val="00D10442"/>
    <w:rsid w:val="00D448A0"/>
    <w:rsid w:val="00D50036"/>
    <w:rsid w:val="00D7158E"/>
    <w:rsid w:val="00DA7AA6"/>
    <w:rsid w:val="00DE69D9"/>
    <w:rsid w:val="00E10C05"/>
    <w:rsid w:val="00E200B9"/>
    <w:rsid w:val="00E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9ABD"/>
  <w15:chartTrackingRefBased/>
  <w15:docId w15:val="{2DF8AD32-2273-49C3-BD6A-CD824ACE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D9"/>
    <w:pPr>
      <w:ind w:left="720"/>
      <w:contextualSpacing/>
    </w:pPr>
  </w:style>
  <w:style w:type="table" w:styleId="TableGrid">
    <w:name w:val="Table Grid"/>
    <w:basedOn w:val="TableNormal"/>
    <w:uiPriority w:val="39"/>
    <w:rsid w:val="005D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94"/>
  </w:style>
  <w:style w:type="paragraph" w:styleId="Footer">
    <w:name w:val="footer"/>
    <w:basedOn w:val="Normal"/>
    <w:link w:val="FooterChar"/>
    <w:uiPriority w:val="99"/>
    <w:unhideWhenUsed/>
    <w:rsid w:val="007D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94"/>
  </w:style>
  <w:style w:type="character" w:styleId="CommentReference">
    <w:name w:val="annotation reference"/>
    <w:basedOn w:val="DefaultParagraphFont"/>
    <w:uiPriority w:val="99"/>
    <w:semiHidden/>
    <w:unhideWhenUsed/>
    <w:rsid w:val="00D5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Ojegbile</dc:creator>
  <cp:keywords/>
  <dc:description/>
  <cp:lastModifiedBy>Umaru Abu</cp:lastModifiedBy>
  <cp:revision>3</cp:revision>
  <dcterms:created xsi:type="dcterms:W3CDTF">2021-05-26T18:11:00Z</dcterms:created>
  <dcterms:modified xsi:type="dcterms:W3CDTF">2021-05-26T18:12:00Z</dcterms:modified>
</cp:coreProperties>
</file>